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730C584B" w14:textId="77777777" w:rsidR="000D0153" w:rsidRPr="000D0153" w:rsidRDefault="000D0153" w:rsidP="000D015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Fondo per lo Sviluppo e la Coesione (FSC) 2014/2020. Patto per lo sviluppo della Regione Sardegna - Linea d’Azione 4.1.3. Progetto “Trenino Verde della Sardegna”. </w:t>
      </w:r>
    </w:p>
    <w:p w14:paraId="7E040DC2" w14:textId="77777777" w:rsidR="00364224" w:rsidRDefault="000D0153" w:rsidP="00364224">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Procedura negoziata sotto soglia, ai sensi dell’art. 1 comma 2 lett. b) della Legge n° 120/2020, per l’affidamento dei lavori di risanamento e manutenzione straordinaria di quattro travate metalliche, della linea ferroviaria turistica Sassari-Palau, suddiviso in quattro lotti:</w:t>
      </w:r>
    </w:p>
    <w:p w14:paraId="56BFDEB4" w14:textId="4E67C52C" w:rsidR="00364224" w:rsidRPr="00364224" w:rsidRDefault="00364224" w:rsidP="00364224">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364224">
        <w:rPr>
          <w:rFonts w:ascii="Arial" w:eastAsia="Arial" w:hAnsi="Arial" w:cs="Arial"/>
          <w:b/>
          <w:color w:val="00000A"/>
          <w:sz w:val="15"/>
          <w:szCs w:val="15"/>
        </w:rPr>
        <w:t>Lotto 1: CIG 8751613B81 - CUP F87F18000060001 - progressiva  km 1+627 (ponte SP14) </w:t>
      </w:r>
    </w:p>
    <w:p w14:paraId="19CF7377" w14:textId="77777777" w:rsidR="00364224" w:rsidRPr="00364224" w:rsidRDefault="00364224" w:rsidP="00364224">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364224">
        <w:rPr>
          <w:rFonts w:ascii="Arial" w:eastAsia="Arial" w:hAnsi="Arial" w:cs="Arial"/>
          <w:b/>
          <w:color w:val="00000A"/>
          <w:sz w:val="15"/>
          <w:szCs w:val="15"/>
        </w:rPr>
        <w:t>Lotto 2: CIG 87516287E3 - CUP F97F18000050001 - progressiva km 48+281 (ponte SP15) </w:t>
      </w:r>
    </w:p>
    <w:p w14:paraId="468D55ED" w14:textId="77777777" w:rsidR="00364224" w:rsidRPr="00364224" w:rsidRDefault="00364224" w:rsidP="00364224">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364224">
        <w:rPr>
          <w:rFonts w:ascii="Arial" w:eastAsia="Arial" w:hAnsi="Arial" w:cs="Arial"/>
          <w:b/>
          <w:color w:val="00000A"/>
          <w:sz w:val="15"/>
          <w:szCs w:val="15"/>
        </w:rPr>
        <w:t>Lotto 3: CIG 8751661320 - CUP F97F18000050001 - progressiva km 80+991 (ponte SP16) </w:t>
      </w:r>
    </w:p>
    <w:p w14:paraId="372639B1" w14:textId="77777777" w:rsidR="00364224" w:rsidRPr="00364224" w:rsidRDefault="00364224" w:rsidP="00364224">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364224">
        <w:rPr>
          <w:rFonts w:ascii="Arial" w:eastAsia="Arial" w:hAnsi="Arial" w:cs="Arial"/>
          <w:b/>
          <w:color w:val="00000A"/>
          <w:sz w:val="15"/>
          <w:szCs w:val="15"/>
        </w:rPr>
        <w:t>Lotto 4: CIG 8751694E58 - CUP F97F18000050001 - progressiva km 88+420 (ponte SP17) </w:t>
      </w:r>
    </w:p>
    <w:p w14:paraId="508017E9" w14:textId="77777777" w:rsidR="00364224" w:rsidRPr="00364224" w:rsidRDefault="00364224" w:rsidP="00364224">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364224">
        <w:rPr>
          <w:rFonts w:ascii="Arial" w:eastAsia="Arial" w:hAnsi="Arial" w:cs="Arial"/>
          <w:b/>
          <w:color w:val="00000A"/>
          <w:sz w:val="15"/>
          <w:szCs w:val="15"/>
        </w:rPr>
        <w:t xml:space="preserve">Gara n° 43/2021 - </w:t>
      </w:r>
      <w:proofErr w:type="spellStart"/>
      <w:r w:rsidRPr="00364224">
        <w:rPr>
          <w:rFonts w:ascii="Arial" w:eastAsia="Arial" w:hAnsi="Arial" w:cs="Arial"/>
          <w:b/>
          <w:color w:val="00000A"/>
          <w:sz w:val="15"/>
          <w:szCs w:val="15"/>
        </w:rPr>
        <w:t>rfq</w:t>
      </w:r>
      <w:proofErr w:type="spellEnd"/>
      <w:r w:rsidRPr="00364224">
        <w:rPr>
          <w:rFonts w:ascii="Arial" w:eastAsia="Arial" w:hAnsi="Arial" w:cs="Arial"/>
          <w:b/>
          <w:color w:val="00000A"/>
          <w:sz w:val="15"/>
          <w:szCs w:val="15"/>
        </w:rPr>
        <w:t xml:space="preserve"> 372353</w:t>
      </w:r>
    </w:p>
    <w:p w14:paraId="22BC85C1" w14:textId="77777777" w:rsidR="00B92270" w:rsidRDefault="00B9227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5D8D496" w14:textId="77777777" w:rsidR="000D0153" w:rsidRP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Fondo per lo Sviluppo e la Coesione (FSC) 2014/2020. Patto per lo sviluppo della Regione Sardegna - Linea d’Azione 4.1.3. Progetto “Trenino Verde della Sardegna”. </w:t>
            </w:r>
          </w:p>
          <w:p w14:paraId="2A604E38" w14:textId="77777777" w:rsidR="000D0153" w:rsidRP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Procedura negoziata sotto soglia, ai sensi dell’art. 1 comma 2 lett. b) della Legge n° 120/2020, per l’affidamento dei lavori di risanamento e manutenzione straordinaria di quattro travate metalliche, della linea ferroviaria turistica Sassari-Palau, suddiviso in quattro lotti:</w:t>
            </w:r>
          </w:p>
          <w:p w14:paraId="3BCFC153" w14:textId="50DEC23A" w:rsidR="00CC1AEB" w:rsidRDefault="00CC1AEB" w:rsidP="00B92270">
            <w:pPr>
              <w:pStyle w:val="NormaleWeb"/>
              <w:spacing w:before="120" w:beforeAutospacing="0" w:after="0" w:afterAutospacing="0"/>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03FCA83" w14:textId="1C88062D" w:rsidR="00364224" w:rsidRPr="00364224" w:rsidRDefault="00364224" w:rsidP="00364224">
            <w:pPr>
              <w:pStyle w:val="NormaleWeb"/>
              <w:spacing w:before="60" w:beforeAutospacing="0" w:after="0" w:afterAutospacing="0"/>
              <w:ind w:right="1268"/>
              <w:jc w:val="both"/>
              <w:rPr>
                <w:rFonts w:ascii="Arial" w:hAnsi="Arial" w:cs="Arial"/>
                <w:sz w:val="15"/>
                <w:szCs w:val="15"/>
              </w:rPr>
            </w:pPr>
            <w:r>
              <w:rPr>
                <w:rFonts w:ascii="Arial" w:hAnsi="Arial" w:cs="Arial"/>
                <w:color w:val="000000"/>
                <w:sz w:val="15"/>
                <w:szCs w:val="15"/>
              </w:rPr>
              <w:br/>
            </w:r>
            <w:r w:rsidRPr="00364224">
              <w:rPr>
                <w:rFonts w:ascii="Arial" w:hAnsi="Arial" w:cs="Arial"/>
                <w:color w:val="000000"/>
                <w:sz w:val="15"/>
                <w:szCs w:val="15"/>
              </w:rPr>
              <w:t xml:space="preserve">Gara n° 43/2021 - </w:t>
            </w:r>
            <w:proofErr w:type="spellStart"/>
            <w:r w:rsidRPr="00364224">
              <w:rPr>
                <w:rFonts w:ascii="Arial" w:hAnsi="Arial" w:cs="Arial"/>
                <w:color w:val="000000"/>
                <w:sz w:val="15"/>
                <w:szCs w:val="15"/>
              </w:rPr>
              <w:t>rfq</w:t>
            </w:r>
            <w:proofErr w:type="spellEnd"/>
            <w:r w:rsidRPr="00364224">
              <w:rPr>
                <w:rFonts w:ascii="Arial" w:hAnsi="Arial" w:cs="Arial"/>
                <w:color w:val="000000"/>
                <w:sz w:val="15"/>
                <w:szCs w:val="15"/>
              </w:rPr>
              <w:t xml:space="preserve"> 372353</w:t>
            </w:r>
          </w:p>
          <w:p w14:paraId="70339593" w14:textId="31BF8DA4" w:rsidR="00CC1AEB" w:rsidRDefault="00CC1AEB" w:rsidP="00364224">
            <w:pPr>
              <w:pStyle w:val="NormaleWeb"/>
              <w:spacing w:before="60" w:beforeAutospacing="0" w:after="0" w:afterAutospacing="0"/>
              <w:ind w:right="112"/>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67014605" w14:textId="34D95F8B" w:rsidR="00364224" w:rsidRPr="00364224" w:rsidRDefault="000D0153" w:rsidP="00364224">
            <w:pPr>
              <w:pStyle w:val="NormaleWeb"/>
              <w:spacing w:before="60" w:beforeAutospacing="0" w:after="0" w:afterAutospacing="0"/>
              <w:ind w:right="112"/>
              <w:jc w:val="both"/>
              <w:rPr>
                <w:rFonts w:ascii="Arial" w:eastAsia="Arial" w:hAnsi="Arial" w:cs="Arial"/>
                <w:color w:val="00000A"/>
                <w:sz w:val="15"/>
                <w:szCs w:val="15"/>
              </w:rPr>
            </w:pPr>
            <w:r>
              <w:rPr>
                <w:rFonts w:ascii="Arial" w:eastAsia="Arial" w:hAnsi="Arial" w:cs="Arial"/>
                <w:color w:val="00000A"/>
                <w:sz w:val="15"/>
                <w:szCs w:val="15"/>
              </w:rPr>
              <w:br/>
            </w:r>
            <w:r w:rsidR="00364224" w:rsidRPr="00364224">
              <w:rPr>
                <w:rFonts w:ascii="Arial" w:eastAsia="Arial" w:hAnsi="Arial" w:cs="Arial"/>
                <w:color w:val="00000A"/>
                <w:sz w:val="15"/>
                <w:szCs w:val="15"/>
              </w:rPr>
              <w:t>Lotto 1: CIG 8751613B81 - CUP F87F18000060001</w:t>
            </w:r>
          </w:p>
          <w:p w14:paraId="36E813B8" w14:textId="77777777" w:rsidR="00364224" w:rsidRPr="00364224" w:rsidRDefault="00364224" w:rsidP="00364224">
            <w:pPr>
              <w:pStyle w:val="NormaleWeb"/>
              <w:spacing w:before="60" w:beforeAutospacing="0" w:after="0" w:afterAutospacing="0"/>
              <w:ind w:right="235"/>
              <w:jc w:val="both"/>
              <w:rPr>
                <w:rFonts w:ascii="Arial" w:eastAsia="Arial" w:hAnsi="Arial" w:cs="Arial"/>
                <w:color w:val="00000A"/>
                <w:sz w:val="15"/>
                <w:szCs w:val="15"/>
              </w:rPr>
            </w:pPr>
            <w:r w:rsidRPr="00364224">
              <w:rPr>
                <w:rFonts w:ascii="Arial" w:eastAsia="Arial" w:hAnsi="Arial" w:cs="Arial"/>
                <w:color w:val="00000A"/>
                <w:sz w:val="15"/>
                <w:szCs w:val="15"/>
              </w:rPr>
              <w:t>Lotto 2: CIG 87516287E3 - CUP F97F18000050001</w:t>
            </w:r>
          </w:p>
          <w:p w14:paraId="004954E3" w14:textId="77777777" w:rsidR="00364224" w:rsidRPr="00364224" w:rsidRDefault="00364224" w:rsidP="00364224">
            <w:pPr>
              <w:pStyle w:val="NormaleWeb"/>
              <w:spacing w:before="60" w:beforeAutospacing="0" w:after="0" w:afterAutospacing="0"/>
              <w:ind w:right="235"/>
              <w:jc w:val="both"/>
              <w:rPr>
                <w:rFonts w:ascii="Arial" w:eastAsia="Arial" w:hAnsi="Arial" w:cs="Arial"/>
                <w:color w:val="00000A"/>
                <w:sz w:val="15"/>
                <w:szCs w:val="15"/>
              </w:rPr>
            </w:pPr>
            <w:r w:rsidRPr="00364224">
              <w:rPr>
                <w:rFonts w:ascii="Arial" w:eastAsia="Arial" w:hAnsi="Arial" w:cs="Arial"/>
                <w:color w:val="00000A"/>
                <w:sz w:val="15"/>
                <w:szCs w:val="15"/>
              </w:rPr>
              <w:t>Lotto 3: CIG 8751661320 - CUP F97F18000050001</w:t>
            </w:r>
          </w:p>
          <w:p w14:paraId="7D97CB49" w14:textId="184A302E" w:rsidR="00364224" w:rsidRDefault="00364224" w:rsidP="00364224">
            <w:pPr>
              <w:pStyle w:val="NormaleWeb"/>
              <w:spacing w:before="60" w:beforeAutospacing="0" w:after="0" w:afterAutospacing="0"/>
              <w:ind w:right="235"/>
              <w:jc w:val="both"/>
              <w:rPr>
                <w:rFonts w:ascii="Arial" w:eastAsia="Arial" w:hAnsi="Arial" w:cs="Arial"/>
                <w:color w:val="00000A"/>
                <w:sz w:val="15"/>
                <w:szCs w:val="15"/>
              </w:rPr>
            </w:pPr>
            <w:r w:rsidRPr="00364224">
              <w:rPr>
                <w:rFonts w:ascii="Arial" w:eastAsia="Arial" w:hAnsi="Arial" w:cs="Arial"/>
                <w:color w:val="00000A"/>
                <w:sz w:val="15"/>
                <w:szCs w:val="15"/>
              </w:rPr>
              <w:t>Lotto 4: CIG 8751694E58 - CUP F97F18000050001</w:t>
            </w:r>
          </w:p>
          <w:p w14:paraId="3C6D441C" w14:textId="77777777" w:rsidR="00CC1AEB" w:rsidRDefault="00CC1AEB" w:rsidP="00364224">
            <w:pPr>
              <w:pStyle w:val="NormaleWeb"/>
              <w:spacing w:before="60" w:beforeAutospacing="0" w:after="0" w:afterAutospacing="0"/>
              <w:ind w:right="112"/>
              <w:jc w:val="both"/>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r>
              <w:rPr>
                <w:rFonts w:ascii="Arial" w:eastAsia="Arial" w:hAnsi="Arial" w:cs="Arial"/>
                <w:color w:val="00000A"/>
                <w:sz w:val="15"/>
                <w:szCs w:val="15"/>
              </w:rPr>
              <w:t>[ ]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d) [ ]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e) [ ]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d) [ ]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5"/>
                <w:szCs w:val="15"/>
              </w:rPr>
              <w:t>[ ]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 ]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In caso affermativo elencare la documentazione pertinente [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c1) [ ]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documentazione)(</w:t>
            </w:r>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 ]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 ]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t>[ ]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L'operatore economico è a conoscenza di qualsiasi conflitto di interessi(</w:t>
            </w:r>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r>
              <w:rPr>
                <w:rFonts w:ascii="Arial" w:eastAsia="Arial" w:hAnsi="Arial" w:cs="Arial"/>
                <w:color w:val="000000"/>
                <w:sz w:val="15"/>
                <w:szCs w:val="15"/>
              </w:rPr>
              <w:t>[ ]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 ]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(numero dipendenti e/o altro )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t>[ ]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t>[ ]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 xml:space="preserve">1a)  Il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1b)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2a)  Il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durante il periodo di riferimento(</w:t>
            </w:r>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t>Lavori:  [……]</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 xml:space="preserve">1b)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Indicare nell'elenco gli importi, le date e i destinatari, pubblici o privati(</w:t>
            </w:r>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r>
              <w:rPr>
                <w:rFonts w:ascii="Arial" w:eastAsia="Arial" w:hAnsi="Arial" w:cs="Arial"/>
                <w:b/>
                <w:color w:val="00000A"/>
                <w:sz w:val="15"/>
                <w:szCs w:val="15"/>
              </w:rPr>
              <w:t>verifiche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intende eventualmente subappaltare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indicato :</w:t>
            </w:r>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7561" w14:textId="77777777" w:rsidR="00C32062" w:rsidRDefault="00C32062">
      <w:r>
        <w:separator/>
      </w:r>
    </w:p>
  </w:endnote>
  <w:endnote w:type="continuationSeparator" w:id="0">
    <w:p w14:paraId="3BF3B695" w14:textId="77777777" w:rsidR="00C32062" w:rsidRDefault="00C3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3C9A" w14:textId="77777777" w:rsidR="00C32062" w:rsidRDefault="00C32062">
      <w:r>
        <w:separator/>
      </w:r>
    </w:p>
  </w:footnote>
  <w:footnote w:type="continuationSeparator" w:id="0">
    <w:p w14:paraId="7221EBF5" w14:textId="77777777" w:rsidR="00C32062" w:rsidRDefault="00C32062">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r>
        <w:rPr>
          <w:color w:val="00000A"/>
          <w:sz w:val="12"/>
          <w:szCs w:val="12"/>
          <w:vertAlign w:val="superscript"/>
        </w:rPr>
        <w:t xml:space="preserve">() </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77C1367F" w14:textId="77777777" w:rsidR="000D0153" w:rsidRDefault="000D0153" w:rsidP="000D0153">
          <w:pPr>
            <w:pStyle w:val="NormaleWeb"/>
            <w:spacing w:before="0" w:beforeAutospacing="0" w:after="0" w:afterAutospacing="0"/>
            <w:ind w:left="817"/>
            <w:jc w:val="center"/>
          </w:pPr>
          <w:r>
            <w:rPr>
              <w:rFonts w:ascii="Tahoma" w:hAnsi="Tahoma" w:cs="Tahoma"/>
              <w:color w:val="000000"/>
              <w:sz w:val="14"/>
              <w:szCs w:val="14"/>
            </w:rPr>
            <w:t>Lavori di risanamento e manutenzione straordinaria</w:t>
          </w:r>
        </w:p>
        <w:p w14:paraId="4A54AC7C" w14:textId="77777777" w:rsidR="000D0153" w:rsidRDefault="000D0153" w:rsidP="000D0153">
          <w:pPr>
            <w:pStyle w:val="NormaleWeb"/>
            <w:spacing w:before="0" w:beforeAutospacing="0" w:after="0" w:afterAutospacing="0"/>
            <w:ind w:left="817"/>
            <w:jc w:val="center"/>
          </w:pPr>
          <w:r>
            <w:rPr>
              <w:rFonts w:ascii="Tahoma" w:hAnsi="Tahoma" w:cs="Tahoma"/>
              <w:color w:val="000000"/>
              <w:sz w:val="14"/>
              <w:szCs w:val="14"/>
            </w:rPr>
            <w:t xml:space="preserve">travate metalliche </w:t>
          </w:r>
          <w:proofErr w:type="spellStart"/>
          <w:r>
            <w:rPr>
              <w:rFonts w:ascii="Tahoma" w:hAnsi="Tahoma" w:cs="Tahoma"/>
              <w:color w:val="000000"/>
              <w:sz w:val="14"/>
              <w:szCs w:val="14"/>
            </w:rPr>
            <w:t>nn</w:t>
          </w:r>
          <w:proofErr w:type="spellEnd"/>
          <w:r>
            <w:rPr>
              <w:rFonts w:ascii="Tahoma" w:hAnsi="Tahoma" w:cs="Tahoma"/>
              <w:color w:val="000000"/>
              <w:sz w:val="14"/>
              <w:szCs w:val="14"/>
            </w:rPr>
            <w:t>° 14-15-16-17</w:t>
          </w:r>
        </w:p>
        <w:p w14:paraId="2D69DEC0" w14:textId="77777777" w:rsidR="000D0153" w:rsidRDefault="000D0153" w:rsidP="000D0153">
          <w:pPr>
            <w:pStyle w:val="NormaleWeb"/>
            <w:spacing w:before="0" w:beforeAutospacing="0" w:after="0" w:afterAutospacing="0"/>
            <w:ind w:left="817"/>
            <w:jc w:val="center"/>
          </w:pPr>
          <w:r>
            <w:rPr>
              <w:rFonts w:ascii="Tahoma" w:hAnsi="Tahoma" w:cs="Tahoma"/>
              <w:color w:val="000000"/>
              <w:sz w:val="14"/>
              <w:szCs w:val="14"/>
            </w:rPr>
            <w:t>Linea ferroviaria turistica Sassari-Palau</w:t>
          </w:r>
        </w:p>
        <w:p w14:paraId="1C66DB41" w14:textId="77777777" w:rsidR="00CC1AEB" w:rsidRDefault="00040F51" w:rsidP="000D015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E9F9E4B" w:rsidR="00CC1AEB" w:rsidRDefault="00040F51" w:rsidP="000D015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AD2D65">
            <w:rPr>
              <w:rFonts w:ascii="Tahoma" w:eastAsia="Tahoma" w:hAnsi="Tahoma" w:cs="Tahoma"/>
              <w:b/>
              <w:color w:val="00000A"/>
              <w:sz w:val="16"/>
              <w:szCs w:val="16"/>
            </w:rPr>
            <w:t>B</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tbl>
          <w:tblPr>
            <w:tblStyle w:val="af0"/>
            <w:tblW w:w="946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195"/>
            <w:gridCol w:w="3195"/>
          </w:tblGrid>
          <w:tr w:rsidR="000D0153" w14:paraId="0EFB5C7B" w14:textId="77777777" w:rsidTr="00B25221">
            <w:tc>
              <w:tcPr>
                <w:tcW w:w="3075" w:type="dxa"/>
                <w:tcBorders>
                  <w:top w:val="nil"/>
                  <w:left w:val="nil"/>
                  <w:bottom w:val="nil"/>
                  <w:right w:val="nil"/>
                </w:tcBorders>
                <w:vAlign w:val="bottom"/>
              </w:tcPr>
              <w:p w14:paraId="45D72C0B" w14:textId="5D2098DA" w:rsidR="000D0153" w:rsidRDefault="000D0153" w:rsidP="000D0153">
                <w:pPr>
                  <w:pStyle w:val="Titolo5"/>
                  <w:keepLines w:val="0"/>
                  <w:tabs>
                    <w:tab w:val="left" w:pos="3780"/>
                  </w:tabs>
                  <w:spacing w:before="0" w:after="0"/>
                  <w:ind w:left="283" w:right="-111"/>
                  <w:rPr>
                    <w:rFonts w:ascii="Tahoma" w:eastAsia="Tahoma" w:hAnsi="Tahoma" w:cs="Tahoma"/>
                    <w:b w:val="0"/>
                    <w:sz w:val="24"/>
                    <w:szCs w:val="24"/>
                  </w:rPr>
                </w:pPr>
                <w:r>
                  <w:rPr>
                    <w:noProof/>
                  </w:rPr>
                  <w:drawing>
                    <wp:anchor distT="0" distB="0" distL="0" distR="0" simplePos="0" relativeHeight="251659264" behindDoc="1" locked="0" layoutInCell="1" hidden="0" allowOverlap="1" wp14:anchorId="5C1786E4" wp14:editId="65213043">
                      <wp:simplePos x="0" y="0"/>
                      <wp:positionH relativeFrom="column">
                        <wp:posOffset>-65405</wp:posOffset>
                      </wp:positionH>
                      <wp:positionV relativeFrom="paragraph">
                        <wp:posOffset>-1270</wp:posOffset>
                      </wp:positionV>
                      <wp:extent cx="1480185" cy="452120"/>
                      <wp:effectExtent l="0" t="0" r="5715" b="508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185" cy="452120"/>
                              </a:xfrm>
                              <a:prstGeom prst="rect">
                                <a:avLst/>
                              </a:prstGeom>
                              <a:ln/>
                            </pic:spPr>
                          </pic:pic>
                        </a:graphicData>
                      </a:graphic>
                      <wp14:sizeRelH relativeFrom="margin">
                        <wp14:pctWidth>0</wp14:pctWidth>
                      </wp14:sizeRelH>
                      <wp14:sizeRelV relativeFrom="margin">
                        <wp14:pctHeight>0</wp14:pctHeight>
                      </wp14:sizeRelV>
                    </wp:anchor>
                  </w:drawing>
                </w:r>
              </w:p>
              <w:p w14:paraId="6AC183DA" w14:textId="3EC0FB1B" w:rsidR="000D0153" w:rsidRDefault="000D0153" w:rsidP="000D0153">
                <w:pPr>
                  <w:spacing w:before="40"/>
                  <w:ind w:left="141" w:right="-111"/>
                  <w:rPr>
                    <w:rFonts w:ascii="Arial" w:eastAsia="Arial" w:hAnsi="Arial" w:cs="Arial"/>
                    <w:sz w:val="24"/>
                    <w:szCs w:val="24"/>
                  </w:rPr>
                </w:pP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EC2494" w14:textId="7B56F341" w:rsidR="000D0153" w:rsidRDefault="000D0153" w:rsidP="000D0153">
                <w:pPr>
                  <w:widowControl w:val="0"/>
                  <w:spacing w:before="120"/>
                  <w:jc w:val="center"/>
                  <w:rPr>
                    <w:rFonts w:ascii="Arial" w:eastAsia="Arial" w:hAnsi="Arial" w:cs="Arial"/>
                    <w:sz w:val="22"/>
                    <w:szCs w:val="22"/>
                  </w:rPr>
                </w:pPr>
                <w:r>
                  <w:rPr>
                    <w:rFonts w:ascii="Tahoma" w:eastAsia="Tahoma" w:hAnsi="Tahoma" w:cs="Tahoma"/>
                    <w:noProof/>
                    <w:sz w:val="24"/>
                    <w:szCs w:val="24"/>
                  </w:rPr>
                  <w:drawing>
                    <wp:anchor distT="0" distB="0" distL="114300" distR="114300" simplePos="0" relativeHeight="251661312" behindDoc="1" locked="0" layoutInCell="1" allowOverlap="1" wp14:anchorId="1D3050AC" wp14:editId="5A9B6071">
                      <wp:simplePos x="0" y="0"/>
                      <wp:positionH relativeFrom="column">
                        <wp:posOffset>139700</wp:posOffset>
                      </wp:positionH>
                      <wp:positionV relativeFrom="paragraph">
                        <wp:posOffset>-67945</wp:posOffset>
                      </wp:positionV>
                      <wp:extent cx="1036955" cy="57912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6955" cy="579120"/>
                              </a:xfrm>
                              <a:prstGeom prst="rect">
                                <a:avLst/>
                              </a:prstGeom>
                              <a:ln/>
                            </pic:spPr>
                          </pic:pic>
                        </a:graphicData>
                      </a:graphic>
                    </wp:anchor>
                  </w:drawing>
                </w: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A440833" w14:textId="02BAEA6C" w:rsidR="000D0153" w:rsidRDefault="000D0153" w:rsidP="000D0153">
                <w:pPr>
                  <w:widowControl w:val="0"/>
                  <w:spacing w:before="120"/>
                  <w:jc w:val="center"/>
                  <w:rPr>
                    <w:rFonts w:ascii="Arial" w:eastAsia="Arial" w:hAnsi="Arial" w:cs="Arial"/>
                    <w:sz w:val="22"/>
                    <w:szCs w:val="22"/>
                  </w:rPr>
                </w:pPr>
              </w:p>
            </w:tc>
          </w:tr>
        </w:tbl>
        <w:p w14:paraId="5D7CB5C3" w14:textId="63AED967" w:rsidR="00CC1AEB" w:rsidRDefault="00CC1AEB">
          <w:pPr>
            <w:pBdr>
              <w:top w:val="nil"/>
              <w:left w:val="nil"/>
              <w:bottom w:val="nil"/>
              <w:right w:val="nil"/>
              <w:between w:val="nil"/>
            </w:pBdr>
            <w:tabs>
              <w:tab w:val="center" w:pos="4819"/>
              <w:tab w:val="right" w:pos="9638"/>
            </w:tabs>
            <w:ind w:right="360" w:hanging="2"/>
            <w:rPr>
              <w:color w:val="00000A"/>
              <w:sz w:val="24"/>
              <w:szCs w:val="24"/>
            </w:rPr>
          </w:pPr>
        </w:p>
      </w:tc>
      <w:tc>
        <w:tcPr>
          <w:tcW w:w="4433" w:type="dxa"/>
        </w:tcPr>
        <w:p w14:paraId="4ED8C907" w14:textId="57BFD26D" w:rsidR="00CC1AEB" w:rsidRDefault="000D0153">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r>
            <w:rPr>
              <w:rFonts w:ascii="Tahoma" w:eastAsia="Tahoma" w:hAnsi="Tahoma" w:cs="Tahoma"/>
              <w:noProof/>
              <w:sz w:val="24"/>
              <w:szCs w:val="24"/>
            </w:rPr>
            <w:drawing>
              <wp:anchor distT="0" distB="0" distL="114300" distR="114300" simplePos="0" relativeHeight="251660288" behindDoc="1" locked="0" layoutInCell="1" allowOverlap="1" wp14:anchorId="78704260" wp14:editId="55D23D6F">
                <wp:simplePos x="0" y="0"/>
                <wp:positionH relativeFrom="column">
                  <wp:posOffset>915035</wp:posOffset>
                </wp:positionH>
                <wp:positionV relativeFrom="paragraph">
                  <wp:posOffset>149225</wp:posOffset>
                </wp:positionV>
                <wp:extent cx="1432560" cy="37782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432560" cy="377825"/>
                        </a:xfrm>
                        <a:prstGeom prst="rect">
                          <a:avLst/>
                        </a:prstGeom>
                        <a:ln/>
                      </pic:spPr>
                    </pic:pic>
                  </a:graphicData>
                </a:graphic>
              </wp:anchor>
            </w:drawing>
          </w:r>
        </w:p>
      </w:tc>
    </w:tr>
  </w:tbl>
  <w:p w14:paraId="6B28FD4C" w14:textId="5A3063BE"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D0153"/>
    <w:rsid w:val="001B2E54"/>
    <w:rsid w:val="0027460E"/>
    <w:rsid w:val="00364224"/>
    <w:rsid w:val="00704D06"/>
    <w:rsid w:val="00895AEA"/>
    <w:rsid w:val="0090533D"/>
    <w:rsid w:val="00A65CFB"/>
    <w:rsid w:val="00AD2D65"/>
    <w:rsid w:val="00B92270"/>
    <w:rsid w:val="00C32062"/>
    <w:rsid w:val="00CC1AEB"/>
    <w:rsid w:val="00E36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58662">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073359436">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6363</Words>
  <Characters>36275</Characters>
  <Application>Microsoft Office Word</Application>
  <DocSecurity>0</DocSecurity>
  <Lines>302</Lines>
  <Paragraphs>85</Paragraphs>
  <ScaleCrop>false</ScaleCrop>
  <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kgygg@office.jimschool.org</cp:lastModifiedBy>
  <cp:revision>8</cp:revision>
  <cp:lastPrinted>2021-03-30T13:27:00Z</cp:lastPrinted>
  <dcterms:created xsi:type="dcterms:W3CDTF">2021-03-04T10:33:00Z</dcterms:created>
  <dcterms:modified xsi:type="dcterms:W3CDTF">2021-05-12T10:23:00Z</dcterms:modified>
</cp:coreProperties>
</file>