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5205"/>
        <w:gridCol w:w="2220"/>
      </w:tblGrid>
      <w:tr w:rsidR="00A009C0" w14:paraId="4278FF68" w14:textId="77777777">
        <w:trPr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B6AD" w14:textId="77777777" w:rsidR="00A009C0" w:rsidRDefault="00A009C0">
            <w:pPr>
              <w:tabs>
                <w:tab w:val="center" w:pos="4819"/>
                <w:tab w:val="right" w:pos="9638"/>
              </w:tabs>
              <w:ind w:right="360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E1B0" w14:textId="77777777" w:rsidR="00A009C0" w:rsidRDefault="00A009C0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5DAB0AC8" w14:textId="4F20419B" w:rsidR="00A009C0" w:rsidRDefault="00000000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SCHEMA DI OFFERTA ECONOMICA LOTTO </w:t>
            </w:r>
            <w:r w:rsidR="00C862D9">
              <w:rPr>
                <w:rFonts w:ascii="Verdana" w:eastAsia="Verdana" w:hAnsi="Verdana" w:cs="Verdana"/>
                <w:b/>
                <w:sz w:val="18"/>
                <w:szCs w:val="18"/>
              </w:rPr>
              <w:t>B</w:t>
            </w:r>
          </w:p>
          <w:p w14:paraId="05C97F97" w14:textId="77777777" w:rsidR="00A009C0" w:rsidRDefault="00A009C0">
            <w:pPr>
              <w:spacing w:before="12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6AAC" w14:textId="77777777" w:rsidR="00A009C0" w:rsidRDefault="00A009C0">
            <w:pPr>
              <w:widowControl w:val="0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</w:tr>
    </w:tbl>
    <w:p w14:paraId="3CF7B702" w14:textId="67DAC8F0" w:rsidR="00664CAB" w:rsidRPr="00664CAB" w:rsidRDefault="00664CAB" w:rsidP="00664CAB">
      <w:pPr>
        <w:tabs>
          <w:tab w:val="left" w:pos="7740"/>
          <w:tab w:val="left" w:pos="7920"/>
        </w:tabs>
        <w:spacing w:before="60" w:after="12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</w:t>
      </w:r>
      <w:r w:rsidRPr="00664CAB">
        <w:rPr>
          <w:rFonts w:ascii="Verdana" w:eastAsia="Verdana" w:hAnsi="Verdana" w:cs="Verdana"/>
          <w:b/>
          <w:sz w:val="18"/>
          <w:szCs w:val="18"/>
        </w:rPr>
        <w:t xml:space="preserve">rocedura aperta per l’affidamento di contratti pubblici della progettazione esecutiva e della realizzazione dei lavori relativamente ad alcuni tratti di pista ciclabile ricadenti nella Direttrice Occidentale Nord-Sud da Alghero a Cagliari, suddivisa in n. 2 lotti, con il criterio dell’offerta economicamente più vantaggiosa sulla base del miglior rapporto qualità/prezzo. </w:t>
      </w:r>
    </w:p>
    <w:p w14:paraId="0634A46B" w14:textId="77777777" w:rsidR="00664CAB" w:rsidRPr="00664CAB" w:rsidRDefault="00664CAB" w:rsidP="00664CAB">
      <w:pPr>
        <w:tabs>
          <w:tab w:val="left" w:pos="7740"/>
          <w:tab w:val="left" w:pos="7920"/>
        </w:tabs>
        <w:spacing w:before="60" w:after="12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664CAB">
        <w:rPr>
          <w:rFonts w:ascii="Verdana" w:eastAsia="Verdana" w:hAnsi="Verdana" w:cs="Verdana"/>
          <w:b/>
          <w:sz w:val="18"/>
          <w:szCs w:val="18"/>
        </w:rPr>
        <w:t xml:space="preserve">Gara n. 138/2023 </w:t>
      </w:r>
      <w:r w:rsidRPr="00664CAB">
        <w:rPr>
          <w:rFonts w:ascii="Verdana" w:eastAsia="Verdana" w:hAnsi="Verdana" w:cs="Verdana"/>
          <w:b/>
          <w:sz w:val="18"/>
          <w:szCs w:val="18"/>
        </w:rPr>
        <w:tab/>
      </w:r>
    </w:p>
    <w:p w14:paraId="2C94446F" w14:textId="14577769" w:rsidR="00664CAB" w:rsidRPr="00664CAB" w:rsidRDefault="00664CAB" w:rsidP="00664CAB">
      <w:pPr>
        <w:tabs>
          <w:tab w:val="left" w:pos="7740"/>
          <w:tab w:val="left" w:pos="7920"/>
        </w:tabs>
        <w:spacing w:before="60" w:after="12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664CAB">
        <w:rPr>
          <w:rFonts w:ascii="Verdana" w:eastAsia="Verdana" w:hAnsi="Verdana" w:cs="Verdana"/>
          <w:b/>
          <w:sz w:val="18"/>
          <w:szCs w:val="18"/>
        </w:rPr>
        <w:t xml:space="preserve">Lotto A: Cagliari Elmas CIG: </w:t>
      </w:r>
      <w:r w:rsidR="000F0F39" w:rsidRPr="000F0F39">
        <w:rPr>
          <w:rFonts w:ascii="Verdana" w:eastAsia="Verdana" w:hAnsi="Verdana" w:cs="Verdana"/>
          <w:b/>
          <w:sz w:val="18"/>
          <w:szCs w:val="18"/>
        </w:rPr>
        <w:t xml:space="preserve">A0339FE22F </w:t>
      </w:r>
      <w:r w:rsidRPr="00664CAB">
        <w:rPr>
          <w:rFonts w:ascii="Verdana" w:eastAsia="Verdana" w:hAnsi="Verdana" w:cs="Verdana"/>
          <w:b/>
          <w:sz w:val="18"/>
          <w:szCs w:val="18"/>
        </w:rPr>
        <w:t>CUP: F71B21004980002</w:t>
      </w:r>
    </w:p>
    <w:p w14:paraId="4F122C91" w14:textId="60CB7F12" w:rsidR="00664CAB" w:rsidRPr="00664CAB" w:rsidRDefault="00664CAB" w:rsidP="00664CAB">
      <w:pPr>
        <w:tabs>
          <w:tab w:val="left" w:pos="7740"/>
          <w:tab w:val="left" w:pos="7920"/>
        </w:tabs>
        <w:spacing w:before="60" w:after="12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664CAB">
        <w:rPr>
          <w:rFonts w:ascii="Verdana" w:eastAsia="Verdana" w:hAnsi="Verdana" w:cs="Verdana"/>
          <w:b/>
          <w:sz w:val="18"/>
          <w:szCs w:val="18"/>
        </w:rPr>
        <w:t>Lotto B: Samassi Barumini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664CAB">
        <w:rPr>
          <w:rFonts w:ascii="Verdana" w:eastAsia="Verdana" w:hAnsi="Verdana" w:cs="Verdana"/>
          <w:b/>
          <w:sz w:val="18"/>
          <w:szCs w:val="18"/>
        </w:rPr>
        <w:t xml:space="preserve">CIG: </w:t>
      </w:r>
      <w:r w:rsidR="000F0F39" w:rsidRPr="000F0F39">
        <w:rPr>
          <w:rFonts w:ascii="Verdana" w:eastAsia="Verdana" w:hAnsi="Verdana" w:cs="Verdana"/>
          <w:b/>
          <w:sz w:val="18"/>
          <w:szCs w:val="18"/>
        </w:rPr>
        <w:t xml:space="preserve">A033A81E46 </w:t>
      </w:r>
      <w:r w:rsidRPr="00664CAB">
        <w:rPr>
          <w:rFonts w:ascii="Verdana" w:eastAsia="Verdana" w:hAnsi="Verdana" w:cs="Verdana"/>
          <w:b/>
          <w:sz w:val="18"/>
          <w:szCs w:val="18"/>
        </w:rPr>
        <w:t>CUP: F71B21004980002</w:t>
      </w:r>
    </w:p>
    <w:p w14:paraId="764DDF7E" w14:textId="07449324" w:rsidR="00A009C0" w:rsidRDefault="00664CAB" w:rsidP="00664CAB">
      <w:pPr>
        <w:tabs>
          <w:tab w:val="left" w:pos="7740"/>
          <w:tab w:val="left" w:pos="7920"/>
        </w:tabs>
        <w:spacing w:before="60" w:after="120" w:line="360" w:lineRule="auto"/>
        <w:jc w:val="both"/>
        <w:rPr>
          <w:rFonts w:ascii="Tahoma" w:eastAsia="Tahoma" w:hAnsi="Tahoma" w:cs="Tahoma"/>
          <w:b/>
        </w:rPr>
      </w:pPr>
      <w:r w:rsidRPr="00664CAB">
        <w:rPr>
          <w:rFonts w:ascii="Verdana" w:eastAsia="Verdana" w:hAnsi="Verdana" w:cs="Verdana"/>
          <w:b/>
          <w:sz w:val="18"/>
          <w:szCs w:val="18"/>
        </w:rPr>
        <w:t>Decreto Ministeriale 29 novembre 2018, n. 517: Rete ciclabile regionale. Ciclovia della Sardegna, 1° lotto funzionale: itinerario Cagliari – Elmas – Barumini, tratti Cagliari – Elmas (lungo 4 km) e Samassi - Barumini (che si estende per 38 km): finanziamento pari a euro 16.622.512,36.</w:t>
      </w:r>
    </w:p>
    <w:tbl>
      <w:tblPr>
        <w:tblStyle w:val="a0"/>
        <w:tblW w:w="9765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120"/>
        <w:gridCol w:w="2820"/>
      </w:tblGrid>
      <w:tr w:rsidR="00A009C0" w14:paraId="3BE54661" w14:textId="77777777">
        <w:trPr>
          <w:trHeight w:val="440"/>
        </w:trPr>
        <w:tc>
          <w:tcPr>
            <w:tcW w:w="3825" w:type="dxa"/>
          </w:tcPr>
          <w:p w14:paraId="2483D385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Il sottoscritto</w:t>
            </w:r>
          </w:p>
        </w:tc>
        <w:tc>
          <w:tcPr>
            <w:tcW w:w="594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65AC6" w14:textId="77777777" w:rsidR="00A009C0" w:rsidRDefault="00A009C0">
            <w:pPr>
              <w:widowControl w:val="0"/>
              <w:spacing w:line="276" w:lineRule="auto"/>
              <w:ind w:right="488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2623C6E4" w14:textId="77777777">
        <w:trPr>
          <w:trHeight w:val="440"/>
        </w:trPr>
        <w:tc>
          <w:tcPr>
            <w:tcW w:w="3825" w:type="dxa"/>
          </w:tcPr>
          <w:p w14:paraId="65C9D92B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nato </w:t>
            </w:r>
          </w:p>
        </w:tc>
        <w:tc>
          <w:tcPr>
            <w:tcW w:w="3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D2FF9" w14:textId="77777777" w:rsidR="00A009C0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</w:p>
        </w:tc>
        <w:tc>
          <w:tcPr>
            <w:tcW w:w="28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625C5" w14:textId="77777777" w:rsidR="00A009C0" w:rsidRDefault="00000000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il</w:t>
            </w:r>
          </w:p>
        </w:tc>
      </w:tr>
      <w:tr w:rsidR="00A009C0" w14:paraId="128DC3E2" w14:textId="77777777">
        <w:trPr>
          <w:trHeight w:val="440"/>
        </w:trPr>
        <w:tc>
          <w:tcPr>
            <w:tcW w:w="3825" w:type="dxa"/>
          </w:tcPr>
          <w:p w14:paraId="4591E7E1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residente in (via, n° civico, c.a.p. e città)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96E6B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15638ECA" w14:textId="77777777">
        <w:trPr>
          <w:trHeight w:val="440"/>
        </w:trPr>
        <w:tc>
          <w:tcPr>
            <w:tcW w:w="3825" w:type="dxa"/>
          </w:tcPr>
          <w:p w14:paraId="63A073BD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Codice Fiscale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85142C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31C66715" w14:textId="77777777">
        <w:trPr>
          <w:trHeight w:val="440"/>
        </w:trPr>
        <w:tc>
          <w:tcPr>
            <w:tcW w:w="3825" w:type="dxa"/>
          </w:tcPr>
          <w:p w14:paraId="276994B4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nella sua qualità di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A9582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63AF2961" w14:textId="77777777">
        <w:trPr>
          <w:trHeight w:val="440"/>
        </w:trPr>
        <w:tc>
          <w:tcPr>
            <w:tcW w:w="3825" w:type="dxa"/>
          </w:tcPr>
          <w:p w14:paraId="236D55B7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della Ditta (Ragione Sociale)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E1317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02C14105" w14:textId="77777777">
        <w:trPr>
          <w:trHeight w:val="440"/>
        </w:trPr>
        <w:tc>
          <w:tcPr>
            <w:tcW w:w="3825" w:type="dxa"/>
          </w:tcPr>
          <w:p w14:paraId="51D347C7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Sede Legale (via, n° civico, c.a.p. e città)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57975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36E36AE6" w14:textId="77777777">
        <w:trPr>
          <w:trHeight w:val="440"/>
        </w:trPr>
        <w:tc>
          <w:tcPr>
            <w:tcW w:w="3825" w:type="dxa"/>
          </w:tcPr>
          <w:p w14:paraId="4AE8032E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Sede operativa (via, n° civico, c.a.p. e città)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ED58D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14637AD3" w14:textId="77777777">
        <w:trPr>
          <w:trHeight w:val="440"/>
        </w:trPr>
        <w:tc>
          <w:tcPr>
            <w:tcW w:w="3825" w:type="dxa"/>
          </w:tcPr>
          <w:p w14:paraId="4D88C9E1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Recapiti telefonici</w:t>
            </w:r>
          </w:p>
        </w:tc>
        <w:tc>
          <w:tcPr>
            <w:tcW w:w="31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58BCA" w14:textId="77777777" w:rsidR="00A009C0" w:rsidRDefault="0000000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</w:t>
            </w:r>
          </w:p>
        </w:tc>
        <w:tc>
          <w:tcPr>
            <w:tcW w:w="282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09010" w14:textId="77777777" w:rsidR="00A009C0" w:rsidRDefault="00000000">
            <w:pPr>
              <w:widowControl w:val="0"/>
              <w:spacing w:line="276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Fax</w:t>
            </w:r>
          </w:p>
        </w:tc>
      </w:tr>
      <w:tr w:rsidR="00A009C0" w14:paraId="2A1F697F" w14:textId="77777777">
        <w:trPr>
          <w:trHeight w:val="440"/>
        </w:trPr>
        <w:tc>
          <w:tcPr>
            <w:tcW w:w="3825" w:type="dxa"/>
          </w:tcPr>
          <w:p w14:paraId="476BAF4B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Posta elettronica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0A465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1B7E149E" w14:textId="77777777">
        <w:trPr>
          <w:trHeight w:val="440"/>
        </w:trPr>
        <w:tc>
          <w:tcPr>
            <w:tcW w:w="3825" w:type="dxa"/>
          </w:tcPr>
          <w:p w14:paraId="121EE676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Posta elettronica certificata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BEE9F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67C3950D" w14:textId="77777777">
        <w:trPr>
          <w:trHeight w:val="440"/>
        </w:trPr>
        <w:tc>
          <w:tcPr>
            <w:tcW w:w="3825" w:type="dxa"/>
          </w:tcPr>
          <w:p w14:paraId="4EE9B67B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Partita IVA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0A78A7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66DD8364" w14:textId="77777777">
        <w:trPr>
          <w:trHeight w:val="440"/>
        </w:trPr>
        <w:tc>
          <w:tcPr>
            <w:tcW w:w="3825" w:type="dxa"/>
          </w:tcPr>
          <w:p w14:paraId="553A13A0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Codice Fiscale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FBD4A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A009C0" w14:paraId="013F67CB" w14:textId="77777777">
        <w:trPr>
          <w:trHeight w:val="440"/>
        </w:trPr>
        <w:tc>
          <w:tcPr>
            <w:tcW w:w="3825" w:type="dxa"/>
          </w:tcPr>
          <w:p w14:paraId="5B06866B" w14:textId="77777777" w:rsidR="00A009C0" w:rsidRDefault="00000000">
            <w:pPr>
              <w:spacing w:before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Forma giuridica</w:t>
            </w:r>
          </w:p>
        </w:tc>
        <w:tc>
          <w:tcPr>
            <w:tcW w:w="5940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F90B6" w14:textId="77777777" w:rsidR="00A009C0" w:rsidRDefault="00A009C0">
            <w:pPr>
              <w:widowControl w:val="0"/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40532FE" w14:textId="77777777" w:rsidR="00C862D9" w:rsidRDefault="00C862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87D89C5" w14:textId="2381C23C" w:rsidR="00A009C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br/>
      </w:r>
    </w:p>
    <w:p w14:paraId="6FE6AF71" w14:textId="77777777" w:rsidR="00A009C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Formula la seguente offerta economica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, alle condizioni richiamate </w:t>
      </w:r>
      <w:r>
        <w:rPr>
          <w:rFonts w:ascii="Verdana" w:eastAsia="Verdana" w:hAnsi="Verdana" w:cs="Verdana"/>
          <w:sz w:val="18"/>
          <w:szCs w:val="18"/>
        </w:rPr>
        <w:t>nella documentazione di gara:</w:t>
      </w:r>
    </w:p>
    <w:p w14:paraId="7FE5725D" w14:textId="77777777" w:rsidR="00A009C0" w:rsidRDefault="00A009C0">
      <w:pPr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1"/>
        <w:tblW w:w="97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75"/>
        <w:gridCol w:w="2265"/>
        <w:gridCol w:w="270"/>
        <w:gridCol w:w="2939"/>
        <w:gridCol w:w="270"/>
      </w:tblGrid>
      <w:tr w:rsidR="00A009C0" w14:paraId="571C2CA1" w14:textId="77777777">
        <w:tc>
          <w:tcPr>
            <w:tcW w:w="3975" w:type="dxa"/>
          </w:tcPr>
          <w:p w14:paraId="206164C8" w14:textId="77777777" w:rsidR="00A009C0" w:rsidRDefault="00A009C0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474" w:type="dxa"/>
            <w:gridSpan w:val="3"/>
            <w:vAlign w:val="center"/>
          </w:tcPr>
          <w:p w14:paraId="5363FE08" w14:textId="77777777" w:rsidR="00A009C0" w:rsidRDefault="00A009C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0" w:type="dxa"/>
          </w:tcPr>
          <w:p w14:paraId="3E156DA5" w14:textId="77777777" w:rsidR="00A009C0" w:rsidRDefault="00A009C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A009C0" w14:paraId="5C313BEF" w14:textId="77777777">
        <w:trPr>
          <w:trHeight w:val="793"/>
        </w:trPr>
        <w:tc>
          <w:tcPr>
            <w:tcW w:w="3975" w:type="dxa"/>
            <w:vAlign w:val="center"/>
          </w:tcPr>
          <w:p w14:paraId="6EE90696" w14:textId="77777777" w:rsidR="00A009C0" w:rsidRDefault="0000000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Ribasso percentuale offerto </w:t>
            </w:r>
          </w:p>
          <w:p w14:paraId="7CAE8A1F" w14:textId="41DB66FD" w:rsidR="00A009C0" w:rsidRDefault="0000000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sul prezzo per </w:t>
            </w:r>
            <w:r w:rsidR="00664CAB">
              <w:rPr>
                <w:rFonts w:ascii="Verdana" w:eastAsia="Verdana" w:hAnsi="Verdana" w:cs="Verdana"/>
                <w:b/>
                <w:sz w:val="18"/>
                <w:szCs w:val="18"/>
              </w:rPr>
              <w:t>le sole spese generali di studio relativa al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la progettazione esecutiva (euro </w:t>
            </w:r>
            <w:r w:rsidR="00C862D9">
              <w:rPr>
                <w:rFonts w:ascii="Verdana" w:eastAsia="Verdana" w:hAnsi="Verdana" w:cs="Verdana"/>
                <w:b/>
                <w:sz w:val="18"/>
                <w:szCs w:val="18"/>
              </w:rPr>
              <w:t>47</w:t>
            </w:r>
            <w:r w:rsidR="000F0F39">
              <w:rPr>
                <w:rFonts w:ascii="Verdana" w:eastAsia="Verdana" w:hAnsi="Verdana" w:cs="Verdana"/>
                <w:b/>
                <w:sz w:val="18"/>
                <w:szCs w:val="18"/>
              </w:rPr>
              <w:t>.</w:t>
            </w:r>
            <w:r w:rsidR="00C862D9">
              <w:rPr>
                <w:rFonts w:ascii="Verdana" w:eastAsia="Verdana" w:hAnsi="Verdana" w:cs="Verdana"/>
                <w:b/>
                <w:sz w:val="18"/>
                <w:szCs w:val="18"/>
              </w:rPr>
              <w:t>193</w:t>
            </w:r>
            <w:r w:rsidR="000F0F39">
              <w:rPr>
                <w:rFonts w:ascii="Verdana" w:eastAsia="Verdana" w:hAnsi="Verdana" w:cs="Verdana"/>
                <w:b/>
                <w:sz w:val="18"/>
                <w:szCs w:val="18"/>
              </w:rPr>
              <w:t>,</w:t>
            </w:r>
            <w:r w:rsidR="00C862D9">
              <w:rPr>
                <w:rFonts w:ascii="Verdana" w:eastAsia="Verdana" w:hAnsi="Verdana" w:cs="Verdana"/>
                <w:b/>
                <w:sz w:val="18"/>
                <w:szCs w:val="18"/>
              </w:rPr>
              <w:t>94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) </w:t>
            </w:r>
          </w:p>
          <w:p w14:paraId="441A8730" w14:textId="027A4760" w:rsidR="00A009C0" w:rsidRDefault="00A009C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0E1C" w14:textId="77777777" w:rsidR="00A009C0" w:rsidRDefault="00A009C0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1472190" w14:textId="77777777" w:rsidR="00A009C0" w:rsidRDefault="00000000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________,____ %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F5F8A" w14:textId="77777777" w:rsidR="00A009C0" w:rsidRDefault="00A009C0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FCE2" w14:textId="77777777" w:rsidR="00A009C0" w:rsidRDefault="00A009C0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77D25C70" w14:textId="77777777" w:rsidR="00A009C0" w:rsidRDefault="00000000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__________________/___ %</w:t>
            </w:r>
          </w:p>
        </w:tc>
      </w:tr>
      <w:tr w:rsidR="00A009C0" w14:paraId="4CE9A487" w14:textId="77777777">
        <w:trPr>
          <w:trHeight w:val="240"/>
        </w:trPr>
        <w:tc>
          <w:tcPr>
            <w:tcW w:w="3975" w:type="dxa"/>
          </w:tcPr>
          <w:p w14:paraId="67D5146B" w14:textId="77777777" w:rsidR="00A009C0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(indicare un massimo di due cifre decimali)</w:t>
            </w:r>
          </w:p>
        </w:tc>
        <w:tc>
          <w:tcPr>
            <w:tcW w:w="2265" w:type="dxa"/>
          </w:tcPr>
          <w:p w14:paraId="747D297B" w14:textId="77777777" w:rsidR="00A009C0" w:rsidRDefault="00000000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cifre</w:t>
            </w:r>
          </w:p>
        </w:tc>
        <w:tc>
          <w:tcPr>
            <w:tcW w:w="270" w:type="dxa"/>
          </w:tcPr>
          <w:p w14:paraId="00AD4102" w14:textId="77777777" w:rsidR="00A009C0" w:rsidRDefault="00A009C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209" w:type="dxa"/>
            <w:gridSpan w:val="2"/>
          </w:tcPr>
          <w:p w14:paraId="11A39DCE" w14:textId="77777777" w:rsidR="00A009C0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lettere</w:t>
            </w:r>
          </w:p>
        </w:tc>
      </w:tr>
    </w:tbl>
    <w:p w14:paraId="3A59B954" w14:textId="77777777" w:rsidR="00A009C0" w:rsidRDefault="00000000">
      <w:pPr>
        <w:widowControl w:val="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N.B. Non sono ammesse offerte in aumento rispetto all’importo posto a base di gara;</w:t>
      </w:r>
    </w:p>
    <w:p w14:paraId="1F27AB6D" w14:textId="77777777" w:rsidR="00A009C0" w:rsidRDefault="00A009C0">
      <w:pPr>
        <w:jc w:val="both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7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75"/>
        <w:gridCol w:w="2265"/>
        <w:gridCol w:w="270"/>
        <w:gridCol w:w="2939"/>
        <w:gridCol w:w="270"/>
      </w:tblGrid>
      <w:tr w:rsidR="00664CAB" w14:paraId="02DB8320" w14:textId="77777777" w:rsidTr="002D70D2">
        <w:tc>
          <w:tcPr>
            <w:tcW w:w="3975" w:type="dxa"/>
          </w:tcPr>
          <w:p w14:paraId="1FFE5FEF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474" w:type="dxa"/>
            <w:gridSpan w:val="3"/>
            <w:vAlign w:val="center"/>
          </w:tcPr>
          <w:p w14:paraId="7CB32711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0" w:type="dxa"/>
          </w:tcPr>
          <w:p w14:paraId="7FEEAFCF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664CAB" w14:paraId="46845069" w14:textId="77777777" w:rsidTr="002D70D2">
        <w:trPr>
          <w:trHeight w:val="793"/>
        </w:trPr>
        <w:tc>
          <w:tcPr>
            <w:tcW w:w="3975" w:type="dxa"/>
            <w:vAlign w:val="center"/>
          </w:tcPr>
          <w:p w14:paraId="3A421DE5" w14:textId="77777777" w:rsidR="00664CAB" w:rsidRDefault="00664CAB" w:rsidP="002D70D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Ribasso percentuale offerto </w:t>
            </w:r>
          </w:p>
          <w:p w14:paraId="2A0A34EC" w14:textId="2810E177" w:rsidR="00664CAB" w:rsidRDefault="00664CAB" w:rsidP="002D70D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sulla realizzazione dei lavori al netto degli oneri per la sicurezza </w:t>
            </w:r>
          </w:p>
          <w:p w14:paraId="649D077E" w14:textId="50881CE4" w:rsidR="00664CAB" w:rsidRDefault="00664CAB" w:rsidP="002D70D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(euro </w:t>
            </w:r>
            <w:r w:rsidR="00C862D9">
              <w:rPr>
                <w:rFonts w:ascii="Verdana" w:eastAsia="Verdana" w:hAnsi="Verdana" w:cs="Verdana"/>
                <w:b/>
                <w:sz w:val="18"/>
                <w:szCs w:val="18"/>
              </w:rPr>
              <w:t>6.710.985,51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4ABB" w14:textId="77777777" w:rsidR="00664CAB" w:rsidRDefault="00664CAB" w:rsidP="002D70D2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280DF98" w14:textId="77777777" w:rsidR="00664CAB" w:rsidRDefault="00664CAB" w:rsidP="002D70D2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________,____ %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EA735" w14:textId="77777777" w:rsidR="00664CAB" w:rsidRDefault="00664CAB" w:rsidP="002D70D2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5FB1" w14:textId="77777777" w:rsidR="00664CAB" w:rsidRDefault="00664CAB" w:rsidP="002D70D2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730CF10" w14:textId="77777777" w:rsidR="00664CAB" w:rsidRDefault="00664CAB" w:rsidP="002D70D2">
            <w:pPr>
              <w:spacing w:after="120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__________________/___ %</w:t>
            </w:r>
          </w:p>
        </w:tc>
      </w:tr>
      <w:tr w:rsidR="00664CAB" w14:paraId="00242D3E" w14:textId="77777777" w:rsidTr="002D70D2">
        <w:trPr>
          <w:trHeight w:val="240"/>
        </w:trPr>
        <w:tc>
          <w:tcPr>
            <w:tcW w:w="3975" w:type="dxa"/>
          </w:tcPr>
          <w:p w14:paraId="5D0D9D71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(indicare un massimo di due cifre decimali)</w:t>
            </w:r>
          </w:p>
        </w:tc>
        <w:tc>
          <w:tcPr>
            <w:tcW w:w="2265" w:type="dxa"/>
          </w:tcPr>
          <w:p w14:paraId="6E5DD4F6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cifre</w:t>
            </w:r>
          </w:p>
        </w:tc>
        <w:tc>
          <w:tcPr>
            <w:tcW w:w="270" w:type="dxa"/>
          </w:tcPr>
          <w:p w14:paraId="20BFC433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209" w:type="dxa"/>
            <w:gridSpan w:val="2"/>
          </w:tcPr>
          <w:p w14:paraId="77D6A27A" w14:textId="77777777" w:rsidR="00664CAB" w:rsidRDefault="00664CAB" w:rsidP="002D70D2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lettere</w:t>
            </w:r>
          </w:p>
        </w:tc>
      </w:tr>
    </w:tbl>
    <w:p w14:paraId="4B04A460" w14:textId="77777777" w:rsidR="00664CAB" w:rsidRDefault="00664CAB" w:rsidP="00664CAB">
      <w:pPr>
        <w:widowControl w:val="0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N.B. Non sono ammesse offerte in aumento rispetto all’importo posto a base di gara;</w:t>
      </w:r>
    </w:p>
    <w:p w14:paraId="4FE83B41" w14:textId="77777777" w:rsidR="00A009C0" w:rsidRDefault="00A009C0">
      <w:pPr>
        <w:widowControl w:val="0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9057C32" w14:textId="77777777" w:rsidR="00664CAB" w:rsidRDefault="00664CAB">
      <w:pPr>
        <w:widowControl w:val="0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B361178" w14:textId="4FF75185" w:rsidR="00A009C0" w:rsidRPr="000F0F39" w:rsidRDefault="00664CAB">
      <w:pPr>
        <w:widowControl w:val="0"/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0F0F39">
        <w:rPr>
          <w:rFonts w:ascii="Verdana" w:eastAsia="Verdana" w:hAnsi="Verdana" w:cs="Verdana"/>
          <w:sz w:val="18"/>
          <w:szCs w:val="18"/>
          <w:u w:val="single"/>
        </w:rPr>
        <w:t>Per ciò che concerne i lavori,</w:t>
      </w:r>
      <w:r w:rsidRPr="000F0F39">
        <w:rPr>
          <w:rFonts w:ascii="Verdana" w:eastAsia="Verdana" w:hAnsi="Verdana" w:cs="Verdana"/>
          <w:sz w:val="18"/>
          <w:szCs w:val="18"/>
        </w:rPr>
        <w:t xml:space="preserve"> ai sensi dell’articolo 41 comma 14 del Codice i costi della manodopera pari a euro </w:t>
      </w:r>
      <w:r w:rsidR="00C862D9">
        <w:rPr>
          <w:rFonts w:ascii="Verdana" w:eastAsia="Verdana" w:hAnsi="Verdana" w:cs="Verdana"/>
          <w:b/>
          <w:sz w:val="18"/>
          <w:szCs w:val="18"/>
        </w:rPr>
        <w:t>1.087.313,87</w:t>
      </w:r>
      <w:r w:rsidRPr="000F0F39">
        <w:rPr>
          <w:rFonts w:ascii="Verdana" w:eastAsia="Verdana" w:hAnsi="Verdana" w:cs="Verdana"/>
          <w:sz w:val="18"/>
          <w:szCs w:val="18"/>
        </w:rPr>
        <w:t xml:space="preserve"> non sono ribassabili. Resta la possibilità per l’operatore economico di dimostrare che il ribasso complessivo dell’importo deriva da una più efficace organizzazione aziendale o da sgravi contributivi che non comportano penalizzazioni per la manodopera.</w:t>
      </w:r>
    </w:p>
    <w:p w14:paraId="7CFE0FE0" w14:textId="77777777" w:rsidR="00A009C0" w:rsidRPr="000F0F39" w:rsidRDefault="00000000" w:rsidP="00664CA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F0F39">
        <w:rPr>
          <w:rFonts w:ascii="Verdana" w:eastAsia="Verdana" w:hAnsi="Verdana" w:cs="Verdana"/>
          <w:color w:val="000000"/>
          <w:sz w:val="18"/>
          <w:szCs w:val="18"/>
        </w:rPr>
        <w:t xml:space="preserve">In ottemperanza a quanto disposto dall’art. </w:t>
      </w:r>
      <w:r w:rsidRPr="000F0F39">
        <w:rPr>
          <w:rFonts w:ascii="Verdana" w:eastAsia="Verdana" w:hAnsi="Verdana" w:cs="Verdana"/>
          <w:sz w:val="18"/>
          <w:szCs w:val="18"/>
        </w:rPr>
        <w:t>108</w:t>
      </w:r>
      <w:r w:rsidRPr="000F0F39">
        <w:rPr>
          <w:rFonts w:ascii="Verdana" w:eastAsia="Verdana" w:hAnsi="Verdana" w:cs="Verdana"/>
          <w:color w:val="000000"/>
          <w:sz w:val="18"/>
          <w:szCs w:val="18"/>
        </w:rPr>
        <w:t>, co.</w:t>
      </w:r>
      <w:r w:rsidRPr="000F0F39">
        <w:rPr>
          <w:rFonts w:ascii="Verdana" w:eastAsia="Verdana" w:hAnsi="Verdana" w:cs="Verdana"/>
          <w:sz w:val="18"/>
          <w:szCs w:val="18"/>
        </w:rPr>
        <w:t>9</w:t>
      </w:r>
      <w:r w:rsidRPr="000F0F39">
        <w:rPr>
          <w:rFonts w:ascii="Verdana" w:eastAsia="Verdana" w:hAnsi="Verdana" w:cs="Verdana"/>
          <w:color w:val="000000"/>
          <w:sz w:val="18"/>
          <w:szCs w:val="18"/>
        </w:rPr>
        <w:t>, del D.Lgs. n</w:t>
      </w:r>
      <w:r w:rsidRPr="000F0F39">
        <w:rPr>
          <w:rFonts w:ascii="Verdana" w:eastAsia="Verdana" w:hAnsi="Verdana" w:cs="Verdana"/>
          <w:sz w:val="18"/>
          <w:szCs w:val="18"/>
        </w:rPr>
        <w:t>.36/2023,</w:t>
      </w:r>
      <w:r w:rsidRPr="000F0F39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0F0F39">
        <w:rPr>
          <w:rFonts w:ascii="Verdana" w:eastAsia="Verdana" w:hAnsi="Verdana" w:cs="Verdana"/>
          <w:b/>
          <w:color w:val="000000"/>
          <w:sz w:val="18"/>
          <w:szCs w:val="18"/>
        </w:rPr>
        <w:t>il sottoscritto dichiara:</w:t>
      </w:r>
    </w:p>
    <w:p w14:paraId="39B409AC" w14:textId="77777777" w:rsidR="00A009C0" w:rsidRDefault="00000000" w:rsidP="00664CA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F0F39">
        <w:rPr>
          <w:rFonts w:ascii="Verdana" w:eastAsia="Verdana" w:hAnsi="Verdana" w:cs="Verdana"/>
          <w:color w:val="000000"/>
          <w:sz w:val="18"/>
          <w:szCs w:val="18"/>
        </w:rPr>
        <w:t>che</w:t>
      </w:r>
      <w:r w:rsidRPr="000F0F39">
        <w:rPr>
          <w:rFonts w:ascii="Verdana" w:eastAsia="Verdana" w:hAnsi="Verdana" w:cs="Verdana"/>
          <w:i/>
          <w:color w:val="000000"/>
          <w:sz w:val="18"/>
          <w:szCs w:val="18"/>
        </w:rPr>
        <w:t xml:space="preserve"> ‘</w:t>
      </w:r>
      <w:r w:rsidRPr="000F0F39">
        <w:rPr>
          <w:rFonts w:ascii="Verdana" w:eastAsia="Verdana" w:hAnsi="Verdana" w:cs="Verdana"/>
          <w:b/>
          <w:i/>
          <w:color w:val="000000"/>
          <w:sz w:val="18"/>
          <w:szCs w:val="18"/>
        </w:rPr>
        <w:t>i propri costi della manodopera e gli oneri aziendali concernenti l'adempimento delle disposizioni in materia di salute e sicurezza sui luoghi di lavoro’</w:t>
      </w:r>
      <w:r w:rsidRPr="000F0F39">
        <w:rPr>
          <w:rFonts w:ascii="Verdana" w:eastAsia="Verdana" w:hAnsi="Verdana" w:cs="Verdana"/>
          <w:i/>
          <w:color w:val="000000"/>
          <w:sz w:val="18"/>
          <w:szCs w:val="18"/>
        </w:rPr>
        <w:t xml:space="preserve">, </w:t>
      </w:r>
      <w:r w:rsidRPr="000F0F39">
        <w:rPr>
          <w:rFonts w:ascii="Verdana" w:eastAsia="Verdana" w:hAnsi="Verdana" w:cs="Verdana"/>
          <w:color w:val="000000"/>
          <w:sz w:val="18"/>
          <w:szCs w:val="18"/>
        </w:rPr>
        <w:t>connessi ed attinenti alle prestazioni oggetto della presente procedura, ammontano a: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tbl>
      <w:tblPr>
        <w:tblStyle w:val="a2"/>
        <w:tblW w:w="988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688"/>
        <w:gridCol w:w="2316"/>
        <w:gridCol w:w="480"/>
        <w:gridCol w:w="2089"/>
        <w:gridCol w:w="2316"/>
      </w:tblGrid>
      <w:tr w:rsidR="00A009C0" w14:paraId="5CED081B" w14:textId="77777777">
        <w:tc>
          <w:tcPr>
            <w:tcW w:w="2688" w:type="dxa"/>
            <w:tcBorders>
              <w:right w:val="single" w:sz="4" w:space="0" w:color="000000"/>
            </w:tcBorders>
            <w:vAlign w:val="center"/>
          </w:tcPr>
          <w:p w14:paraId="4AE3EAB8" w14:textId="77777777" w:rsidR="00A009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Costi manodopera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984" w14:textId="77777777" w:rsidR="00A009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€  ________,____</w:t>
            </w:r>
          </w:p>
        </w:tc>
        <w:tc>
          <w:tcPr>
            <w:tcW w:w="480" w:type="dxa"/>
            <w:tcBorders>
              <w:left w:val="single" w:sz="4" w:space="0" w:color="000000"/>
            </w:tcBorders>
          </w:tcPr>
          <w:p w14:paraId="1ECCAA2C" w14:textId="77777777" w:rsidR="00A009C0" w:rsidRDefault="00A0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tcBorders>
              <w:right w:val="single" w:sz="4" w:space="0" w:color="000000"/>
            </w:tcBorders>
            <w:vAlign w:val="center"/>
          </w:tcPr>
          <w:p w14:paraId="2CA91CD2" w14:textId="77777777" w:rsidR="00A009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Oneri 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sicurezz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7F06" w14:textId="77777777" w:rsidR="00A009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€  ________,____</w:t>
            </w:r>
          </w:p>
        </w:tc>
      </w:tr>
    </w:tbl>
    <w:p w14:paraId="0C5CE8A0" w14:textId="77777777" w:rsidR="00A009C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 quali sono ricompresi nell’offerta economica sopra formulata</w:t>
      </w:r>
      <w:r>
        <w:rPr>
          <w:rFonts w:ascii="Verdana" w:eastAsia="Verdana" w:hAnsi="Verdana" w:cs="Verdana"/>
          <w:b/>
          <w:color w:val="000000"/>
          <w:sz w:val="18"/>
          <w:szCs w:val="18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6354FC6B" w14:textId="77777777" w:rsidR="00A009C0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^ ^ ^ ^ ^</w:t>
      </w:r>
    </w:p>
    <w:p w14:paraId="4E647AD9" w14:textId="77777777" w:rsidR="00A009C0" w:rsidRDefault="00A009C0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Verdana" w:eastAsia="Verdana" w:hAnsi="Verdana" w:cs="Verdana"/>
          <w:color w:val="000000"/>
        </w:rPr>
      </w:pPr>
    </w:p>
    <w:p w14:paraId="7FC9B8D6" w14:textId="77777777" w:rsidR="00A009C0" w:rsidRDefault="00A009C0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Verdana" w:eastAsia="Verdana" w:hAnsi="Verdana" w:cs="Verdana"/>
          <w:color w:val="000000"/>
        </w:rPr>
      </w:pPr>
    </w:p>
    <w:p w14:paraId="78C4DA0E" w14:textId="77777777" w:rsidR="00A009C0" w:rsidRDefault="00000000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 presente offerta ha validità per un periodo di 180 (centottanta) giorni a decorrere dalla data di scadenza della presentazione della stessa ed è immediatamente impegnativa per questo concorrente.</w:t>
      </w:r>
    </w:p>
    <w:p w14:paraId="32EE5614" w14:textId="77777777" w:rsidR="00A009C0" w:rsidRDefault="00A009C0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Verdana" w:eastAsia="Verdana" w:hAnsi="Verdana" w:cs="Verdana"/>
        </w:rPr>
      </w:pPr>
    </w:p>
    <w:tbl>
      <w:tblPr>
        <w:tblStyle w:val="a3"/>
        <w:tblW w:w="977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A009C0" w14:paraId="4ED80B49" w14:textId="77777777">
        <w:tc>
          <w:tcPr>
            <w:tcW w:w="4889" w:type="dxa"/>
            <w:vAlign w:val="center"/>
          </w:tcPr>
          <w:p w14:paraId="7C691501" w14:textId="77777777" w:rsidR="00A009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 .............................</w:t>
            </w:r>
          </w:p>
        </w:tc>
        <w:tc>
          <w:tcPr>
            <w:tcW w:w="4890" w:type="dxa"/>
            <w:vAlign w:val="center"/>
          </w:tcPr>
          <w:p w14:paraId="6657BC19" w14:textId="3F90F1D2" w:rsidR="00A009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sottoscritto digitalmente</w:t>
            </w:r>
            <w:r w:rsidR="00526574">
              <w:rPr>
                <w:rFonts w:ascii="Verdana" w:eastAsia="Verdana" w:hAnsi="Verdana" w:cs="Verdana"/>
                <w:sz w:val="18"/>
                <w:szCs w:val="18"/>
                <w:vertAlign w:val="superscript"/>
              </w:rPr>
              <w:footnoteReference w:id="2"/>
            </w:r>
          </w:p>
        </w:tc>
      </w:tr>
    </w:tbl>
    <w:p w14:paraId="5135C131" w14:textId="77777777" w:rsidR="00A009C0" w:rsidRDefault="00A009C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A00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566" w:right="1020" w:bottom="566" w:left="1020" w:header="453" w:footer="45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278D" w14:textId="77777777" w:rsidR="007267FB" w:rsidRDefault="007267FB">
      <w:r>
        <w:separator/>
      </w:r>
    </w:p>
  </w:endnote>
  <w:endnote w:type="continuationSeparator" w:id="0">
    <w:p w14:paraId="63426600" w14:textId="77777777" w:rsidR="007267FB" w:rsidRDefault="0072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51DE" w14:textId="77777777" w:rsidR="00A009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477204" w14:textId="77777777" w:rsidR="00A009C0" w:rsidRDefault="00A009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C3B1" w14:textId="77777777" w:rsidR="00A009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64CAB">
      <w:rPr>
        <w:rFonts w:ascii="Tahoma" w:eastAsia="Tahoma" w:hAnsi="Tahoma" w:cs="Tahoma"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>/</w:t>
    </w: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NUMPAGES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664CAB">
      <w:rPr>
        <w:rFonts w:ascii="Tahoma" w:eastAsia="Tahoma" w:hAnsi="Tahoma" w:cs="Tahoma"/>
        <w:noProof/>
        <w:color w:val="000000"/>
        <w:sz w:val="16"/>
        <w:szCs w:val="16"/>
      </w:rPr>
      <w:t>2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C341" w14:textId="77777777" w:rsidR="007267FB" w:rsidRDefault="007267FB">
      <w:r>
        <w:separator/>
      </w:r>
    </w:p>
  </w:footnote>
  <w:footnote w:type="continuationSeparator" w:id="0">
    <w:p w14:paraId="3D41130D" w14:textId="77777777" w:rsidR="007267FB" w:rsidRDefault="007267FB">
      <w:r>
        <w:continuationSeparator/>
      </w:r>
    </w:p>
  </w:footnote>
  <w:footnote w:id="1">
    <w:p w14:paraId="3723741B" w14:textId="77777777" w:rsidR="00A009C0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left="142" w:hanging="142"/>
        <w:jc w:val="both"/>
        <w:rPr>
          <w:rFonts w:ascii="Tahoma" w:eastAsia="Tahoma" w:hAnsi="Tahoma" w:cs="Tahom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b/>
          <w:color w:val="000000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Dovranno essere indicati, </w:t>
      </w:r>
      <w:r>
        <w:rPr>
          <w:rFonts w:ascii="Tahoma" w:eastAsia="Tahoma" w:hAnsi="Tahoma" w:cs="Tahoma"/>
          <w:b/>
          <w:color w:val="000000"/>
          <w:sz w:val="14"/>
          <w:szCs w:val="14"/>
        </w:rPr>
        <w:t>a pena di esclusione</w:t>
      </w:r>
      <w:r>
        <w:rPr>
          <w:rFonts w:ascii="Tahoma" w:eastAsia="Tahoma" w:hAnsi="Tahoma" w:cs="Tahoma"/>
          <w:color w:val="000000"/>
          <w:sz w:val="14"/>
          <w:szCs w:val="14"/>
        </w:rPr>
        <w:t>, i costi della manodopera e gli oneri aziendali concernenti l'adempimento delle disposizioni in materia di salute e sicurezza sui luoghi di lavoro</w:t>
      </w:r>
      <w:r>
        <w:rPr>
          <w:rFonts w:ascii="Tahoma" w:eastAsia="Tahoma" w:hAnsi="Tahoma" w:cs="Tahoma"/>
          <w:sz w:val="14"/>
          <w:szCs w:val="14"/>
        </w:rPr>
        <w:t>.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</w:t>
      </w:r>
      <w:r>
        <w:rPr>
          <w:rFonts w:ascii="Tahoma" w:eastAsia="Tahoma" w:hAnsi="Tahoma" w:cs="Tahoma"/>
          <w:b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L’indicazione di un importo pari a “zero” e/o di “ogni altro segno” sarà valutato come “non apposto” e comporterà l’</w:t>
      </w:r>
      <w:r>
        <w:rPr>
          <w:rFonts w:ascii="Tahoma" w:eastAsia="Tahoma" w:hAnsi="Tahoma" w:cs="Tahoma"/>
          <w:b/>
          <w:sz w:val="14"/>
          <w:szCs w:val="14"/>
        </w:rPr>
        <w:t>esclusione</w:t>
      </w:r>
      <w:r>
        <w:rPr>
          <w:rFonts w:ascii="Tahoma" w:eastAsia="Tahoma" w:hAnsi="Tahoma" w:cs="Tahoma"/>
          <w:sz w:val="14"/>
          <w:szCs w:val="14"/>
        </w:rPr>
        <w:t xml:space="preserve"> dalla procedura di gara; </w:t>
      </w:r>
      <w:r>
        <w:rPr>
          <w:rFonts w:ascii="Tahoma" w:eastAsia="Tahoma" w:hAnsi="Tahoma" w:cs="Tahoma"/>
          <w:color w:val="000000"/>
          <w:sz w:val="14"/>
          <w:szCs w:val="14"/>
        </w:rPr>
        <w:t>si precisa che non è applicabile il soccorso istruttorio per la mancata indicazione di detti costi</w:t>
      </w:r>
      <w:r>
        <w:rPr>
          <w:rFonts w:ascii="Tahoma" w:eastAsia="Tahoma" w:hAnsi="Tahoma" w:cs="Tahoma"/>
          <w:sz w:val="14"/>
          <w:szCs w:val="14"/>
        </w:rPr>
        <w:t xml:space="preserve">. </w:t>
      </w:r>
      <w:r>
        <w:rPr>
          <w:rFonts w:ascii="Tahoma" w:eastAsia="Tahoma" w:hAnsi="Tahoma" w:cs="Tahoma"/>
          <w:color w:val="000000"/>
          <w:sz w:val="14"/>
          <w:szCs w:val="14"/>
        </w:rPr>
        <w:t xml:space="preserve"> </w:t>
      </w:r>
    </w:p>
    <w:p w14:paraId="662A0753" w14:textId="77777777" w:rsidR="00A009C0" w:rsidRDefault="00A009C0">
      <w:pPr>
        <w:pBdr>
          <w:top w:val="nil"/>
          <w:left w:val="nil"/>
          <w:bottom w:val="nil"/>
          <w:right w:val="nil"/>
          <w:between w:val="nil"/>
        </w:pBdr>
        <w:spacing w:before="60"/>
        <w:ind w:left="142" w:hanging="142"/>
        <w:jc w:val="both"/>
        <w:rPr>
          <w:rFonts w:ascii="Tahoma" w:eastAsia="Tahoma" w:hAnsi="Tahoma" w:cs="Tahoma"/>
          <w:sz w:val="14"/>
          <w:szCs w:val="14"/>
        </w:rPr>
      </w:pPr>
    </w:p>
  </w:footnote>
  <w:footnote w:id="2">
    <w:p w14:paraId="3699CBF3" w14:textId="77777777" w:rsidR="00526574" w:rsidRPr="00D07201" w:rsidRDefault="00526574" w:rsidP="00526574">
      <w:pPr>
        <w:spacing w:before="60"/>
        <w:jc w:val="both"/>
        <w:rPr>
          <w:rFonts w:ascii="Tahoma" w:eastAsia="Tahoma" w:hAnsi="Tahoma" w:cs="Tahoma"/>
          <w:sz w:val="14"/>
          <w:szCs w:val="14"/>
        </w:rPr>
      </w:pPr>
      <w:r w:rsidRPr="00D07201">
        <w:rPr>
          <w:sz w:val="14"/>
          <w:szCs w:val="14"/>
          <w:vertAlign w:val="superscript"/>
        </w:rPr>
        <w:footnoteRef/>
      </w:r>
      <w:r w:rsidRPr="00A55107">
        <w:rPr>
          <w:rFonts w:ascii="Tahoma" w:eastAsia="Tahoma" w:hAnsi="Tahoma" w:cs="Tahoma"/>
          <w:sz w:val="14"/>
          <w:szCs w:val="14"/>
        </w:rPr>
        <w:t xml:space="preserve">  La modalità di sottoscrizione della domanda di partecipazione è disciplinata dal</w:t>
      </w:r>
      <w:r>
        <w:rPr>
          <w:rFonts w:ascii="Tahoma" w:eastAsia="Tahoma" w:hAnsi="Tahoma" w:cs="Tahoma"/>
          <w:sz w:val="14"/>
          <w:szCs w:val="14"/>
        </w:rPr>
        <w:t xml:space="preserve"> punto </w:t>
      </w:r>
      <w:r w:rsidRPr="00A55107">
        <w:rPr>
          <w:rFonts w:ascii="Tahoma" w:eastAsia="Tahoma" w:hAnsi="Tahoma" w:cs="Tahoma"/>
          <w:sz w:val="14"/>
          <w:szCs w:val="14"/>
        </w:rPr>
        <w:t>13 del Disciplinare di gara.</w:t>
      </w:r>
    </w:p>
    <w:p w14:paraId="4531E7C4" w14:textId="77777777" w:rsidR="00526574" w:rsidRDefault="00526574" w:rsidP="00526574">
      <w:pPr>
        <w:spacing w:before="60"/>
        <w:ind w:left="142"/>
        <w:jc w:val="both"/>
        <w:rPr>
          <w:rFonts w:ascii="Tahoma" w:eastAsia="Tahoma" w:hAnsi="Tahoma"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4FE6" w14:textId="77777777" w:rsidR="00A009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D3E2210" w14:textId="77777777" w:rsidR="00A009C0" w:rsidRDefault="00A009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CC3C" w14:textId="1115F285" w:rsidR="00664CAB" w:rsidRDefault="00664CAB" w:rsidP="00664CAB">
    <w:pPr>
      <w:pStyle w:val="NormaleWeb"/>
      <w:spacing w:before="280" w:beforeAutospacing="0" w:after="280" w:afterAutospacing="0"/>
      <w:jc w:val="center"/>
    </w:pPr>
    <w:r>
      <w:rPr>
        <w:rFonts w:ascii="Garamond" w:hAnsi="Garamond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6931C9C5" wp14:editId="6AAD2FF6">
          <wp:extent cx="1219200" cy="476250"/>
          <wp:effectExtent l="0" t="0" r="0" b="0"/>
          <wp:docPr id="644719688" name="Immagine 6" descr="Immagine che contiene Carattere, schermata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19688" name="Immagine 6" descr="Immagine che contiene Carattere, schermata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19"/>
        <w:szCs w:val="19"/>
        <w:bdr w:val="none" w:sz="0" w:space="0" w:color="auto" w:frame="1"/>
      </w:rPr>
      <w:drawing>
        <wp:inline distT="0" distB="0" distL="0" distR="0" wp14:anchorId="36166F92" wp14:editId="1A52C597">
          <wp:extent cx="1285875" cy="714375"/>
          <wp:effectExtent l="0" t="0" r="9525" b="9525"/>
          <wp:docPr id="884560173" name="Immagine 5" descr="Immagine che contiene test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60173" name="Immagine 5" descr="Immagine che contiene testo, simbolo, log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19"/>
        <w:szCs w:val="19"/>
        <w:bdr w:val="none" w:sz="0" w:space="0" w:color="auto" w:frame="1"/>
      </w:rPr>
      <w:drawing>
        <wp:inline distT="0" distB="0" distL="0" distR="0" wp14:anchorId="15C30830" wp14:editId="0EFE9148">
          <wp:extent cx="1619250" cy="666750"/>
          <wp:effectExtent l="0" t="0" r="0" b="0"/>
          <wp:docPr id="1499275416" name="Immagine 4" descr="Immagine che contiene testo, log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75416" name="Immagine 4" descr="Immagine che contiene testo, log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B5E07" w14:textId="77777777" w:rsidR="00A009C0" w:rsidRDefault="00A009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FBC9" w14:textId="7A4A209E" w:rsidR="00664CAB" w:rsidRDefault="00664CAB" w:rsidP="00664CAB">
    <w:pPr>
      <w:pStyle w:val="NormaleWeb"/>
      <w:spacing w:before="280" w:beforeAutospacing="0" w:after="280" w:afterAutospacing="0"/>
      <w:jc w:val="center"/>
    </w:pPr>
    <w:r>
      <w:rPr>
        <w:rFonts w:ascii="Garamond" w:hAnsi="Garamond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5004597" wp14:editId="32A836C6">
          <wp:extent cx="1219200" cy="476250"/>
          <wp:effectExtent l="0" t="0" r="0" b="0"/>
          <wp:docPr id="438781191" name="Immagine 3" descr="Immagine che contiene Carattere, schermata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781191" name="Immagine 3" descr="Immagine che contiene Carattere, schermata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19"/>
        <w:szCs w:val="19"/>
        <w:bdr w:val="none" w:sz="0" w:space="0" w:color="auto" w:frame="1"/>
      </w:rPr>
      <w:drawing>
        <wp:inline distT="0" distB="0" distL="0" distR="0" wp14:anchorId="167A7F42" wp14:editId="65AF167B">
          <wp:extent cx="1285875" cy="714375"/>
          <wp:effectExtent l="0" t="0" r="9525" b="9525"/>
          <wp:docPr id="1680871173" name="Immagine 2" descr="Immagine che contiene test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871173" name="Immagine 2" descr="Immagine che contiene testo, simbolo, log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19"/>
        <w:szCs w:val="19"/>
        <w:bdr w:val="none" w:sz="0" w:space="0" w:color="auto" w:frame="1"/>
      </w:rPr>
      <w:drawing>
        <wp:inline distT="0" distB="0" distL="0" distR="0" wp14:anchorId="7470D2CD" wp14:editId="0E9D0345">
          <wp:extent cx="1619250" cy="666750"/>
          <wp:effectExtent l="0" t="0" r="0" b="0"/>
          <wp:docPr id="1998590771" name="Immagine 1" descr="Immagine che contiene testo, logo, simbol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590771" name="Immagine 1" descr="Immagine che contiene testo, logo, simbol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3224E" w14:textId="0C40DA6E" w:rsidR="00A009C0" w:rsidRDefault="00A009C0">
    <w:pPr>
      <w:tabs>
        <w:tab w:val="center" w:pos="4819"/>
        <w:tab w:val="right" w:pos="9638"/>
      </w:tabs>
      <w:spacing w:before="280" w:after="280"/>
      <w:jc w:val="both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C0"/>
    <w:rsid w:val="000F0F39"/>
    <w:rsid w:val="00191731"/>
    <w:rsid w:val="0044336F"/>
    <w:rsid w:val="00526574"/>
    <w:rsid w:val="00664CAB"/>
    <w:rsid w:val="007267FB"/>
    <w:rsid w:val="00A009C0"/>
    <w:rsid w:val="00C862D9"/>
    <w:rsid w:val="00D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65B6"/>
  <w15:docId w15:val="{0AED9C38-E49E-41AA-B12A-F496D39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64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CAB"/>
  </w:style>
  <w:style w:type="paragraph" w:styleId="NormaleWeb">
    <w:name w:val="Normal (Web)"/>
    <w:basedOn w:val="Normale"/>
    <w:uiPriority w:val="99"/>
    <w:semiHidden/>
    <w:unhideWhenUsed/>
    <w:rsid w:val="00664C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Vespa</cp:lastModifiedBy>
  <cp:revision>7</cp:revision>
  <dcterms:created xsi:type="dcterms:W3CDTF">2023-11-27T12:28:00Z</dcterms:created>
  <dcterms:modified xsi:type="dcterms:W3CDTF">2023-12-05T14:51:00Z</dcterms:modified>
</cp:coreProperties>
</file>